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6D5" w:rsidRDefault="00AC06D5" w:rsidP="00205889">
      <w:pPr>
        <w:spacing w:line="480" w:lineRule="auto"/>
        <w:jc w:val="center"/>
        <w:rPr>
          <w:rFonts w:ascii="Times New Roman" w:hAnsi="Times New Roman" w:cs="Times New Roman"/>
          <w:sz w:val="24"/>
          <w:szCs w:val="24"/>
        </w:rPr>
      </w:pPr>
      <w:r w:rsidRPr="00A37246">
        <w:rPr>
          <w:rFonts w:ascii="Times New Roman" w:hAnsi="Times New Roman" w:cs="Times New Roman"/>
          <w:sz w:val="24"/>
          <w:szCs w:val="24"/>
        </w:rPr>
        <w:t>A Book on Hamlet</w:t>
      </w:r>
    </w:p>
    <w:p w:rsidR="00D85CE7" w:rsidRDefault="00D85CE7" w:rsidP="0020588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D85CE7" w:rsidRDefault="00D85CE7" w:rsidP="0020588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85CE7" w:rsidRPr="00A37246" w:rsidRDefault="00D85CE7" w:rsidP="00205889">
      <w:pPr>
        <w:tabs>
          <w:tab w:val="left" w:pos="2145"/>
        </w:tabs>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D85CE7" w:rsidRDefault="00205889" w:rsidP="00205889">
      <w:pPr>
        <w:tabs>
          <w:tab w:val="left" w:pos="390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AC06D5" w:rsidRPr="00205889" w:rsidRDefault="00AC06D5" w:rsidP="00205889">
      <w:pPr>
        <w:spacing w:line="480" w:lineRule="auto"/>
        <w:jc w:val="center"/>
        <w:rPr>
          <w:rFonts w:ascii="Times New Roman" w:hAnsi="Times New Roman" w:cs="Times New Roman"/>
          <w:b/>
          <w:sz w:val="24"/>
          <w:szCs w:val="24"/>
        </w:rPr>
      </w:pPr>
      <w:r w:rsidRPr="00205889">
        <w:rPr>
          <w:rFonts w:ascii="Times New Roman" w:hAnsi="Times New Roman" w:cs="Times New Roman"/>
          <w:b/>
          <w:sz w:val="24"/>
          <w:szCs w:val="24"/>
        </w:rPr>
        <w:t>Hamlet without Hamlet by De Grazia, Margreta</w:t>
      </w:r>
    </w:p>
    <w:p w:rsidR="00E678A7" w:rsidRPr="00A37246" w:rsidRDefault="00AC06D5" w:rsidP="00A37246">
      <w:pPr>
        <w:spacing w:line="480" w:lineRule="auto"/>
        <w:rPr>
          <w:rFonts w:ascii="Times New Roman" w:hAnsi="Times New Roman" w:cs="Times New Roman"/>
          <w:sz w:val="24"/>
          <w:szCs w:val="24"/>
        </w:rPr>
      </w:pPr>
      <w:r w:rsidRPr="00A37246">
        <w:rPr>
          <w:rFonts w:ascii="Times New Roman" w:hAnsi="Times New Roman" w:cs="Times New Roman"/>
          <w:sz w:val="24"/>
          <w:szCs w:val="24"/>
        </w:rPr>
        <w:t>The book, Hamlet without Hamlet, purposes to contradict the recent tradition of dissociating Hamlet with the</w:t>
      </w:r>
      <w:r w:rsidR="001056CB">
        <w:rPr>
          <w:rFonts w:ascii="Times New Roman" w:hAnsi="Times New Roman" w:cs="Times New Roman"/>
          <w:sz w:val="24"/>
          <w:szCs w:val="24"/>
        </w:rPr>
        <w:t xml:space="preserve"> play</w:t>
      </w:r>
      <w:r w:rsidRPr="00A37246">
        <w:rPr>
          <w:rFonts w:ascii="Times New Roman" w:hAnsi="Times New Roman" w:cs="Times New Roman"/>
          <w:sz w:val="24"/>
          <w:szCs w:val="24"/>
        </w:rPr>
        <w:t>. The book claims that Hamlet has been regarded to be the symbol of consciousness while ignoring the fact that Hamlet is dispossessed. De Grazia revives the play from the relationship between man and land, from graves to estate and finally to an empire. The main concerns brought in the book include gender essentials of genealogy and the fundamental affinity of man to dust</w:t>
      </w:r>
      <w:r w:rsidR="00506D3F" w:rsidRPr="00A37246">
        <w:rPr>
          <w:rFonts w:ascii="Times New Roman" w:hAnsi="Times New Roman" w:cs="Times New Roman"/>
          <w:color w:val="222222"/>
          <w:sz w:val="24"/>
          <w:szCs w:val="24"/>
          <w:shd w:val="clear" w:color="auto" w:fill="FFFFFF"/>
        </w:rPr>
        <w:t xml:space="preserve"> (De Grazia, 2007)</w:t>
      </w:r>
      <w:r w:rsidRPr="00A37246">
        <w:rPr>
          <w:rFonts w:ascii="Times New Roman" w:hAnsi="Times New Roman" w:cs="Times New Roman"/>
          <w:sz w:val="24"/>
          <w:szCs w:val="24"/>
        </w:rPr>
        <w:t>. De Grazia gives an illustration of how these features have vanished into a whirlwind of an internalized Hamlet but have remained dialect of the play including the early version of its production. The book tries to re-create a new and different Hamlet, whose desires and thoughts are densely rooted in the earthly and unearthly affairs in the play, hence the title, Hamlet within Hamlet.</w:t>
      </w:r>
    </w:p>
    <w:p w:rsidR="00E759E0" w:rsidRDefault="00E759E0" w:rsidP="00A37246">
      <w:pPr>
        <w:spacing w:line="480" w:lineRule="auto"/>
        <w:rPr>
          <w:rFonts w:ascii="Times New Roman" w:hAnsi="Times New Roman" w:cs="Times New Roman"/>
          <w:sz w:val="24"/>
          <w:szCs w:val="24"/>
        </w:rPr>
      </w:pPr>
    </w:p>
    <w:p w:rsidR="00E759E0" w:rsidRDefault="00E759E0" w:rsidP="00A37246">
      <w:pPr>
        <w:spacing w:line="480" w:lineRule="auto"/>
        <w:rPr>
          <w:rFonts w:ascii="Times New Roman" w:hAnsi="Times New Roman" w:cs="Times New Roman"/>
          <w:sz w:val="24"/>
          <w:szCs w:val="24"/>
        </w:rPr>
      </w:pPr>
    </w:p>
    <w:p w:rsidR="00E759E0" w:rsidRDefault="00E759E0" w:rsidP="00A37246">
      <w:pPr>
        <w:spacing w:line="480" w:lineRule="auto"/>
        <w:rPr>
          <w:rFonts w:ascii="Times New Roman" w:hAnsi="Times New Roman" w:cs="Times New Roman"/>
          <w:sz w:val="24"/>
          <w:szCs w:val="24"/>
        </w:rPr>
      </w:pPr>
    </w:p>
    <w:p w:rsidR="00E759E0" w:rsidRDefault="00E759E0" w:rsidP="00A37246">
      <w:pPr>
        <w:spacing w:line="480" w:lineRule="auto"/>
        <w:rPr>
          <w:rFonts w:ascii="Times New Roman" w:hAnsi="Times New Roman" w:cs="Times New Roman"/>
          <w:sz w:val="24"/>
          <w:szCs w:val="24"/>
        </w:rPr>
      </w:pPr>
    </w:p>
    <w:p w:rsidR="00B60893" w:rsidRDefault="00B60893" w:rsidP="00D31705">
      <w:pPr>
        <w:tabs>
          <w:tab w:val="left" w:pos="1740"/>
        </w:tabs>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lastRenderedPageBreak/>
        <w:t>Works Cited</w:t>
      </w:r>
    </w:p>
    <w:p w:rsidR="00AC06D5" w:rsidRPr="00A37246" w:rsidRDefault="000723A0" w:rsidP="00A37246">
      <w:pPr>
        <w:spacing w:line="480" w:lineRule="auto"/>
        <w:ind w:left="720" w:hanging="720"/>
        <w:rPr>
          <w:rFonts w:ascii="Times New Roman" w:hAnsi="Times New Roman" w:cs="Times New Roman"/>
          <w:sz w:val="24"/>
          <w:szCs w:val="24"/>
        </w:rPr>
      </w:pPr>
      <w:r w:rsidRPr="00A37246">
        <w:rPr>
          <w:rFonts w:ascii="Times New Roman" w:hAnsi="Times New Roman" w:cs="Times New Roman"/>
          <w:color w:val="222222"/>
          <w:sz w:val="24"/>
          <w:szCs w:val="24"/>
          <w:shd w:val="clear" w:color="auto" w:fill="FFFFFF"/>
        </w:rPr>
        <w:t>De Grazia, Margreta. </w:t>
      </w:r>
      <w:r w:rsidRPr="00A37246">
        <w:rPr>
          <w:rFonts w:ascii="Times New Roman" w:hAnsi="Times New Roman" w:cs="Times New Roman"/>
          <w:i/>
          <w:iCs/>
          <w:color w:val="222222"/>
          <w:sz w:val="24"/>
          <w:szCs w:val="24"/>
          <w:shd w:val="clear" w:color="auto" w:fill="FFFFFF"/>
        </w:rPr>
        <w:t>'Hamlet'Without Hamlet</w:t>
      </w:r>
      <w:r w:rsidRPr="00A37246">
        <w:rPr>
          <w:rFonts w:ascii="Times New Roman" w:hAnsi="Times New Roman" w:cs="Times New Roman"/>
          <w:color w:val="222222"/>
          <w:sz w:val="24"/>
          <w:szCs w:val="24"/>
          <w:shd w:val="clear" w:color="auto" w:fill="FFFFFF"/>
        </w:rPr>
        <w:t>. Cambridge University Press, 2007.</w:t>
      </w:r>
    </w:p>
    <w:sectPr w:rsidR="00AC06D5" w:rsidRPr="00A37246" w:rsidSect="00BE6A6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041A" w:rsidRDefault="0085041A" w:rsidP="00A37246">
      <w:pPr>
        <w:spacing w:after="0" w:line="240" w:lineRule="auto"/>
      </w:pPr>
      <w:r>
        <w:separator/>
      </w:r>
    </w:p>
  </w:endnote>
  <w:endnote w:type="continuationSeparator" w:id="1">
    <w:p w:rsidR="0085041A" w:rsidRDefault="0085041A" w:rsidP="00A372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041A" w:rsidRDefault="0085041A" w:rsidP="00A37246">
      <w:pPr>
        <w:spacing w:after="0" w:line="240" w:lineRule="auto"/>
      </w:pPr>
      <w:r>
        <w:separator/>
      </w:r>
    </w:p>
  </w:footnote>
  <w:footnote w:type="continuationSeparator" w:id="1">
    <w:p w:rsidR="0085041A" w:rsidRDefault="0085041A" w:rsidP="00A372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23286"/>
      <w:docPartObj>
        <w:docPartGallery w:val="Page Numbers (Top of Page)"/>
        <w:docPartUnique/>
      </w:docPartObj>
    </w:sdtPr>
    <w:sdtContent>
      <w:p w:rsidR="00A37246" w:rsidRDefault="00A37246" w:rsidP="00BD67FB">
        <w:pPr>
          <w:pStyle w:val="Header"/>
          <w:ind w:firstLine="0"/>
        </w:pPr>
        <w:r w:rsidRPr="00BD67FB">
          <w:rPr>
            <w:rFonts w:ascii="Times New Roman" w:hAnsi="Times New Roman" w:cs="Times New Roman"/>
            <w:sz w:val="24"/>
            <w:szCs w:val="24"/>
          </w:rPr>
          <w:t>Hamlet without Hamlet</w:t>
        </w:r>
        <w:r>
          <w:t xml:space="preserve"> </w:t>
        </w:r>
        <w:r w:rsidR="00BD67FB">
          <w:t xml:space="preserve">                                                                                                                                           </w:t>
        </w:r>
        <w:fldSimple w:instr=" PAGE   \* MERGEFORMAT ">
          <w:r w:rsidR="00D31705">
            <w:rPr>
              <w:noProof/>
            </w:rPr>
            <w:t>2</w:t>
          </w:r>
        </w:fldSimple>
      </w:p>
    </w:sdtContent>
  </w:sdt>
  <w:p w:rsidR="00A37246" w:rsidRDefault="00BD67FB" w:rsidP="00BD67FB">
    <w:pPr>
      <w:pStyle w:val="Header"/>
      <w:tabs>
        <w:tab w:val="clear" w:pos="4680"/>
        <w:tab w:val="clear" w:pos="9360"/>
        <w:tab w:val="left" w:pos="7695"/>
      </w:tabs>
    </w:pP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9456A"/>
    <w:rsid w:val="000043FA"/>
    <w:rsid w:val="000723A0"/>
    <w:rsid w:val="000950C2"/>
    <w:rsid w:val="000A239C"/>
    <w:rsid w:val="000F2B71"/>
    <w:rsid w:val="001056CB"/>
    <w:rsid w:val="00127C0B"/>
    <w:rsid w:val="0015519E"/>
    <w:rsid w:val="00163138"/>
    <w:rsid w:val="00164948"/>
    <w:rsid w:val="001D1AE1"/>
    <w:rsid w:val="001E4388"/>
    <w:rsid w:val="00205889"/>
    <w:rsid w:val="00244D4A"/>
    <w:rsid w:val="00261C77"/>
    <w:rsid w:val="00272D48"/>
    <w:rsid w:val="00277CB9"/>
    <w:rsid w:val="002941E7"/>
    <w:rsid w:val="002E03A9"/>
    <w:rsid w:val="003856FE"/>
    <w:rsid w:val="003D6964"/>
    <w:rsid w:val="0044519F"/>
    <w:rsid w:val="00454340"/>
    <w:rsid w:val="0045499F"/>
    <w:rsid w:val="004759F8"/>
    <w:rsid w:val="0049525D"/>
    <w:rsid w:val="004E7492"/>
    <w:rsid w:val="00506D3F"/>
    <w:rsid w:val="005253E9"/>
    <w:rsid w:val="00542342"/>
    <w:rsid w:val="005D723A"/>
    <w:rsid w:val="00626CAA"/>
    <w:rsid w:val="00656F18"/>
    <w:rsid w:val="006A052B"/>
    <w:rsid w:val="0071058C"/>
    <w:rsid w:val="0072055D"/>
    <w:rsid w:val="00732C3E"/>
    <w:rsid w:val="00786DBE"/>
    <w:rsid w:val="00787F58"/>
    <w:rsid w:val="007B6D05"/>
    <w:rsid w:val="008468B7"/>
    <w:rsid w:val="0085041A"/>
    <w:rsid w:val="008A14DE"/>
    <w:rsid w:val="008A2296"/>
    <w:rsid w:val="0092385F"/>
    <w:rsid w:val="0094375C"/>
    <w:rsid w:val="0097058F"/>
    <w:rsid w:val="00A37246"/>
    <w:rsid w:val="00A9456A"/>
    <w:rsid w:val="00AC06D5"/>
    <w:rsid w:val="00AC7628"/>
    <w:rsid w:val="00B211CB"/>
    <w:rsid w:val="00B60893"/>
    <w:rsid w:val="00B9593A"/>
    <w:rsid w:val="00BB5F9D"/>
    <w:rsid w:val="00BD67FB"/>
    <w:rsid w:val="00BE6A68"/>
    <w:rsid w:val="00C66405"/>
    <w:rsid w:val="00CF3978"/>
    <w:rsid w:val="00D31705"/>
    <w:rsid w:val="00D46F80"/>
    <w:rsid w:val="00D85CE7"/>
    <w:rsid w:val="00D90ED2"/>
    <w:rsid w:val="00DF53A7"/>
    <w:rsid w:val="00E23B93"/>
    <w:rsid w:val="00E23BB0"/>
    <w:rsid w:val="00E26523"/>
    <w:rsid w:val="00E678A7"/>
    <w:rsid w:val="00E759E0"/>
    <w:rsid w:val="00E8290B"/>
    <w:rsid w:val="00E846DC"/>
    <w:rsid w:val="00E94320"/>
    <w:rsid w:val="00EF418F"/>
    <w:rsid w:val="00F23015"/>
    <w:rsid w:val="00F830DD"/>
    <w:rsid w:val="00FE3E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1E7"/>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72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246"/>
  </w:style>
  <w:style w:type="paragraph" w:styleId="Footer">
    <w:name w:val="footer"/>
    <w:basedOn w:val="Normal"/>
    <w:link w:val="FooterChar"/>
    <w:uiPriority w:val="99"/>
    <w:semiHidden/>
    <w:unhideWhenUsed/>
    <w:rsid w:val="00A3724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724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164</Words>
  <Characters>937</Characters>
  <Application>Microsoft Office Word</Application>
  <DocSecurity>0</DocSecurity>
  <Lines>7</Lines>
  <Paragraphs>2</Paragraphs>
  <ScaleCrop>false</ScaleCrop>
  <Company/>
  <LinksUpToDate>false</LinksUpToDate>
  <CharactersWithSpaces>1099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74</cp:revision>
  <dcterms:created xsi:type="dcterms:W3CDTF">2021-11-04T20:59:00Z</dcterms:created>
  <dcterms:modified xsi:type="dcterms:W3CDTF">2021-11-04T22:05:00Z</dcterms:modified>
</cp:coreProperties>
</file>